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889F" w14:textId="134E7CA6" w:rsidR="00D004B0" w:rsidRPr="00A36E8E" w:rsidRDefault="00D004B0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>P</w:t>
      </w:r>
      <w:r w:rsidRPr="00A36E8E">
        <w:rPr>
          <w:color w:val="000000"/>
          <w:sz w:val="23"/>
          <w:szCs w:val="23"/>
        </w:rPr>
        <w:t>oštovani</w:t>
      </w:r>
      <w:r w:rsidRPr="00A36E8E">
        <w:rPr>
          <w:color w:val="000000"/>
          <w:sz w:val="23"/>
          <w:szCs w:val="23"/>
        </w:rPr>
        <w:t>,</w:t>
      </w:r>
    </w:p>
    <w:p w14:paraId="5FEC2449" w14:textId="0DCA9D6F" w:rsidR="00D004B0" w:rsidRPr="00A36E8E" w:rsidRDefault="00D004B0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>TEKIJA d.o.o.</w:t>
      </w:r>
      <w:r w:rsidRPr="00A36E8E">
        <w:rPr>
          <w:color w:val="000000"/>
          <w:sz w:val="23"/>
          <w:szCs w:val="23"/>
        </w:rPr>
        <w:t xml:space="preserve">, namjerava uputiti Skupštini </w:t>
      </w:r>
      <w:r w:rsidRPr="00A36E8E">
        <w:rPr>
          <w:color w:val="000000"/>
          <w:sz w:val="23"/>
          <w:szCs w:val="23"/>
        </w:rPr>
        <w:t>D</w:t>
      </w:r>
      <w:r w:rsidRPr="00A36E8E">
        <w:rPr>
          <w:color w:val="000000"/>
          <w:sz w:val="23"/>
          <w:szCs w:val="23"/>
        </w:rPr>
        <w:t xml:space="preserve">ruštva </w:t>
      </w:r>
      <w:r w:rsidR="0079780B">
        <w:rPr>
          <w:color w:val="000000"/>
          <w:sz w:val="23"/>
          <w:szCs w:val="23"/>
        </w:rPr>
        <w:t>nacrt</w:t>
      </w:r>
      <w:r w:rsidRPr="00A36E8E">
        <w:rPr>
          <w:color w:val="000000"/>
          <w:sz w:val="23"/>
          <w:szCs w:val="23"/>
        </w:rPr>
        <w:t xml:space="preserve"> novih Općih uvjeta isporuke vodnih usluga.</w:t>
      </w:r>
    </w:p>
    <w:p w14:paraId="1EBF5E6A" w14:textId="12EB93EE" w:rsidR="00D004B0" w:rsidRPr="00A36E8E" w:rsidRDefault="00D004B0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>Trenutno su na snazi Opći</w:t>
      </w:r>
      <w:r w:rsidRPr="00A36E8E">
        <w:rPr>
          <w:color w:val="000000"/>
          <w:sz w:val="23"/>
          <w:szCs w:val="23"/>
        </w:rPr>
        <w:t xml:space="preserve"> i tehnički uvjeti</w:t>
      </w:r>
      <w:r w:rsidRPr="00A36E8E">
        <w:rPr>
          <w:color w:val="000000"/>
          <w:sz w:val="23"/>
          <w:szCs w:val="23"/>
        </w:rPr>
        <w:t xml:space="preserve"> isporuke vodnih usluga</w:t>
      </w:r>
      <w:r w:rsidRPr="00A36E8E">
        <w:rPr>
          <w:color w:val="000000"/>
          <w:sz w:val="23"/>
          <w:szCs w:val="23"/>
        </w:rPr>
        <w:t xml:space="preserve"> TEKIJA d.o.o. </w:t>
      </w:r>
      <w:r w:rsidR="006706A4" w:rsidRPr="00A36E8E">
        <w:rPr>
          <w:color w:val="000000"/>
          <w:sz w:val="23"/>
          <w:szCs w:val="23"/>
        </w:rPr>
        <w:t>doneseni</w:t>
      </w:r>
      <w:r w:rsidRPr="00A36E8E">
        <w:rPr>
          <w:color w:val="000000"/>
          <w:sz w:val="23"/>
          <w:szCs w:val="23"/>
        </w:rPr>
        <w:t xml:space="preserve"> 30.04.2014. a dopunjeni 31.03.2019. godine</w:t>
      </w:r>
      <w:r w:rsidRPr="00A36E8E">
        <w:rPr>
          <w:color w:val="000000"/>
          <w:sz w:val="23"/>
          <w:szCs w:val="23"/>
        </w:rPr>
        <w:t>.</w:t>
      </w:r>
    </w:p>
    <w:p w14:paraId="7E75DB32" w14:textId="09839C28" w:rsidR="00D004B0" w:rsidRPr="00A36E8E" w:rsidRDefault="00D004B0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>Pripojeno Društvo Vode Lipik d.o.o.</w:t>
      </w:r>
      <w:r w:rsidRPr="00A36E8E">
        <w:rPr>
          <w:color w:val="000000"/>
          <w:sz w:val="23"/>
          <w:szCs w:val="23"/>
        </w:rPr>
        <w:t xml:space="preserve"> </w:t>
      </w:r>
      <w:r w:rsidRPr="00A36E8E">
        <w:rPr>
          <w:color w:val="000000"/>
          <w:sz w:val="23"/>
          <w:szCs w:val="23"/>
        </w:rPr>
        <w:t>za vrijeme poslovanja poslovalo je sukladno</w:t>
      </w:r>
      <w:r w:rsidRPr="00A36E8E">
        <w:rPr>
          <w:color w:val="000000"/>
          <w:sz w:val="23"/>
          <w:szCs w:val="23"/>
        </w:rPr>
        <w:t xml:space="preserve"> Opći</w:t>
      </w:r>
      <w:r w:rsidRPr="00A36E8E">
        <w:rPr>
          <w:color w:val="000000"/>
          <w:sz w:val="23"/>
          <w:szCs w:val="23"/>
        </w:rPr>
        <w:t>m</w:t>
      </w:r>
      <w:r w:rsidRPr="00A36E8E">
        <w:rPr>
          <w:color w:val="000000"/>
          <w:sz w:val="23"/>
          <w:szCs w:val="23"/>
        </w:rPr>
        <w:t xml:space="preserve"> i tehnički</w:t>
      </w:r>
      <w:r w:rsidRPr="00A36E8E">
        <w:rPr>
          <w:color w:val="000000"/>
          <w:sz w:val="23"/>
          <w:szCs w:val="23"/>
        </w:rPr>
        <w:t>m</w:t>
      </w:r>
      <w:r w:rsidRPr="00A36E8E">
        <w:rPr>
          <w:color w:val="000000"/>
          <w:sz w:val="23"/>
          <w:szCs w:val="23"/>
        </w:rPr>
        <w:t xml:space="preserve"> uvjeti</w:t>
      </w:r>
      <w:r w:rsidRPr="00A36E8E">
        <w:rPr>
          <w:color w:val="000000"/>
          <w:sz w:val="23"/>
          <w:szCs w:val="23"/>
        </w:rPr>
        <w:t>ma</w:t>
      </w:r>
      <w:r w:rsidRPr="00A36E8E">
        <w:rPr>
          <w:color w:val="000000"/>
          <w:sz w:val="23"/>
          <w:szCs w:val="23"/>
        </w:rPr>
        <w:t xml:space="preserve"> isporuke vodne usluge javne vodoopskrbe na području grada Pakraca i grada Lipika  doneseni od strane društva Vode Lipik d.o.o. dana 31.03.2011.godine.</w:t>
      </w:r>
    </w:p>
    <w:p w14:paraId="5D3986AC" w14:textId="44F83BF8" w:rsidR="008B66BC" w:rsidRPr="00A36E8E" w:rsidRDefault="00D004B0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>U</w:t>
      </w:r>
      <w:r w:rsidRPr="00A36E8E">
        <w:rPr>
          <w:color w:val="000000"/>
          <w:sz w:val="23"/>
          <w:szCs w:val="23"/>
        </w:rPr>
        <w:t xml:space="preserve"> razdoblju od </w:t>
      </w:r>
      <w:r w:rsidRPr="00A36E8E">
        <w:rPr>
          <w:color w:val="000000"/>
          <w:sz w:val="23"/>
          <w:szCs w:val="23"/>
        </w:rPr>
        <w:t xml:space="preserve">početka </w:t>
      </w:r>
      <w:r w:rsidRPr="00A36E8E">
        <w:rPr>
          <w:color w:val="000000"/>
          <w:sz w:val="23"/>
          <w:szCs w:val="23"/>
        </w:rPr>
        <w:t xml:space="preserve">primjene trenutno važećih Općih </w:t>
      </w:r>
      <w:r w:rsidRPr="00A36E8E">
        <w:rPr>
          <w:color w:val="000000"/>
          <w:sz w:val="23"/>
          <w:szCs w:val="23"/>
        </w:rPr>
        <w:t xml:space="preserve">i tehničkih </w:t>
      </w:r>
      <w:r w:rsidRPr="00A36E8E">
        <w:rPr>
          <w:color w:val="000000"/>
          <w:sz w:val="23"/>
          <w:szCs w:val="23"/>
        </w:rPr>
        <w:t>uvjeta isporuke vodnih usluga do danas, neminovno</w:t>
      </w:r>
      <w:r w:rsidRPr="00A36E8E">
        <w:rPr>
          <w:color w:val="000000"/>
          <w:sz w:val="23"/>
          <w:szCs w:val="23"/>
        </w:rPr>
        <w:t xml:space="preserve"> su</w:t>
      </w:r>
      <w:r w:rsidRPr="00A36E8E">
        <w:rPr>
          <w:color w:val="000000"/>
          <w:sz w:val="23"/>
          <w:szCs w:val="23"/>
        </w:rPr>
        <w:t xml:space="preserve"> nastale promjene u pružanju vodnih usluga, kako na strani javnog isporučitelja vodnih usluga tako i na strani korisnika vodnih usluga te ostalih dionika i međusobnih odnosa u pružanju vodnih usluga.</w:t>
      </w:r>
      <w:r w:rsidRPr="00A36E8E">
        <w:rPr>
          <w:color w:val="000000"/>
          <w:sz w:val="23"/>
          <w:szCs w:val="23"/>
        </w:rPr>
        <w:t xml:space="preserve"> </w:t>
      </w:r>
      <w:r w:rsidR="008B66BC" w:rsidRPr="00A36E8E">
        <w:rPr>
          <w:color w:val="000000"/>
          <w:sz w:val="23"/>
          <w:szCs w:val="23"/>
        </w:rPr>
        <w:t xml:space="preserve">Bitna promjena nastala je </w:t>
      </w:r>
      <w:r w:rsidR="00A36E8E">
        <w:rPr>
          <w:color w:val="000000"/>
          <w:sz w:val="23"/>
          <w:szCs w:val="23"/>
        </w:rPr>
        <w:t xml:space="preserve">završetkom </w:t>
      </w:r>
      <w:r w:rsidR="008B66BC" w:rsidRPr="00A36E8E">
        <w:rPr>
          <w:color w:val="000000"/>
          <w:sz w:val="23"/>
          <w:szCs w:val="23"/>
        </w:rPr>
        <w:t xml:space="preserve">postupka pripajanja Voda Lipik d.o.o. Društvu TEKIJA d.o.o. nakon čega je </w:t>
      </w:r>
      <w:r w:rsidR="00A36E8E">
        <w:rPr>
          <w:color w:val="000000"/>
          <w:sz w:val="23"/>
          <w:szCs w:val="23"/>
        </w:rPr>
        <w:t xml:space="preserve">bilo </w:t>
      </w:r>
      <w:r w:rsidR="008B66BC" w:rsidRPr="00A36E8E">
        <w:rPr>
          <w:color w:val="000000"/>
          <w:sz w:val="23"/>
          <w:szCs w:val="23"/>
        </w:rPr>
        <w:t>potrebno unisono prilagoditi rad i poslovanje Isporučitelja, uvjete isporuke te urediti korisničke odnose za cijelo novonastalo uslužno područje</w:t>
      </w:r>
      <w:r w:rsidR="00A36E8E">
        <w:rPr>
          <w:color w:val="000000"/>
          <w:sz w:val="23"/>
          <w:szCs w:val="23"/>
        </w:rPr>
        <w:t>.</w:t>
      </w:r>
    </w:p>
    <w:p w14:paraId="33055F5A" w14:textId="7CEFC585" w:rsidR="00D004B0" w:rsidRPr="00A36E8E" w:rsidRDefault="00D004B0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>Također</w:t>
      </w:r>
      <w:r w:rsidR="00A36E8E">
        <w:rPr>
          <w:color w:val="000000"/>
          <w:sz w:val="23"/>
          <w:szCs w:val="23"/>
        </w:rPr>
        <w:t>,</w:t>
      </w:r>
      <w:r w:rsidRPr="00A36E8E">
        <w:rPr>
          <w:color w:val="000000"/>
          <w:sz w:val="23"/>
          <w:szCs w:val="23"/>
        </w:rPr>
        <w:t xml:space="preserve"> zakonski propisi uredili su opseg i minimalni sadržaj Općih uvjeta</w:t>
      </w:r>
      <w:r w:rsidR="00C81E68" w:rsidRPr="00A36E8E">
        <w:rPr>
          <w:color w:val="000000"/>
          <w:sz w:val="23"/>
          <w:szCs w:val="23"/>
        </w:rPr>
        <w:t xml:space="preserve">, način donošenja i </w:t>
      </w:r>
      <w:r w:rsidR="00A36E8E">
        <w:rPr>
          <w:color w:val="000000"/>
          <w:sz w:val="23"/>
          <w:szCs w:val="23"/>
        </w:rPr>
        <w:t xml:space="preserve">način </w:t>
      </w:r>
      <w:r w:rsidR="00C81E68" w:rsidRPr="00A36E8E">
        <w:rPr>
          <w:color w:val="000000"/>
          <w:sz w:val="23"/>
          <w:szCs w:val="23"/>
        </w:rPr>
        <w:t xml:space="preserve">primjene </w:t>
      </w:r>
      <w:r w:rsidR="008B66BC" w:rsidRPr="00A36E8E">
        <w:rPr>
          <w:color w:val="000000"/>
          <w:sz w:val="23"/>
          <w:szCs w:val="23"/>
        </w:rPr>
        <w:t>s</w:t>
      </w:r>
      <w:r w:rsidRPr="00A36E8E">
        <w:rPr>
          <w:color w:val="000000"/>
          <w:sz w:val="23"/>
          <w:szCs w:val="23"/>
        </w:rPr>
        <w:t>toga su odredbe novih Općih uvjeta isporuke vodnih usluga usklađene prema nastalim potrebama.</w:t>
      </w:r>
    </w:p>
    <w:p w14:paraId="7027D749" w14:textId="77777777" w:rsidR="00D004B0" w:rsidRPr="00A36E8E" w:rsidRDefault="00D004B0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>Opći uvjeti isporuke vodnih usluga imaju pravnu prirodu općih uvjeta ugovora o isporuci vodnih usluga. Ako se tijekom važenja ugovora o isporuci vodnih usluga donesu novi ili izmijene važeći opći uvjeti isporuke vodnih usluga, koji su propisno objavljeni, ugovor o isporuci vodnih usluga ostaje na snazi pod tim novim ili izmijenjenim uvjetima.</w:t>
      </w:r>
    </w:p>
    <w:p w14:paraId="437AF252" w14:textId="71BFD3F6" w:rsidR="00D004B0" w:rsidRPr="00A36E8E" w:rsidRDefault="008B66BC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 xml:space="preserve">Kako je već navedeno, </w:t>
      </w:r>
      <w:r w:rsidR="00D004B0" w:rsidRPr="00A36E8E">
        <w:rPr>
          <w:color w:val="000000"/>
          <w:sz w:val="23"/>
          <w:szCs w:val="23"/>
        </w:rPr>
        <w:t xml:space="preserve">Zakon o vodnim uslugama uređuje obvezni sadržaj Općih uvjeta isporuke vodnih usluga te je sukladno tome izrađen nacrt Općih uvjeta isporuke vodnih usluga, koji </w:t>
      </w:r>
      <w:r w:rsidRPr="00A36E8E">
        <w:rPr>
          <w:color w:val="000000"/>
          <w:sz w:val="23"/>
          <w:szCs w:val="23"/>
        </w:rPr>
        <w:t>objavljujemo kao prilog,</w:t>
      </w:r>
      <w:r w:rsidR="00D004B0" w:rsidRPr="00A36E8E">
        <w:rPr>
          <w:color w:val="000000"/>
          <w:sz w:val="23"/>
          <w:szCs w:val="23"/>
        </w:rPr>
        <w:t xml:space="preserve"> na javno savjetovanje.</w:t>
      </w:r>
    </w:p>
    <w:p w14:paraId="5EAF15B8" w14:textId="6C3797B9" w:rsidR="00D004B0" w:rsidRPr="00A36E8E" w:rsidRDefault="0079780B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Donošenje</w:t>
      </w:r>
      <w:r w:rsidR="00D004B0" w:rsidRPr="00A36E8E">
        <w:rPr>
          <w:color w:val="000000"/>
          <w:sz w:val="23"/>
          <w:szCs w:val="23"/>
        </w:rPr>
        <w:t xml:space="preserve"> Općih uvjeta </w:t>
      </w:r>
      <w:r>
        <w:rPr>
          <w:color w:val="000000"/>
          <w:sz w:val="23"/>
          <w:szCs w:val="23"/>
        </w:rPr>
        <w:t xml:space="preserve">isporuke vodnih usluga </w:t>
      </w:r>
      <w:r w:rsidR="00D004B0" w:rsidRPr="00A36E8E">
        <w:rPr>
          <w:color w:val="000000"/>
          <w:sz w:val="23"/>
          <w:szCs w:val="23"/>
        </w:rPr>
        <w:t>je</w:t>
      </w:r>
      <w:r>
        <w:rPr>
          <w:color w:val="000000"/>
          <w:sz w:val="23"/>
          <w:szCs w:val="23"/>
        </w:rPr>
        <w:t xml:space="preserve"> u ingerenciji</w:t>
      </w:r>
      <w:r w:rsidR="00D004B0" w:rsidRPr="00A36E8E">
        <w:rPr>
          <w:color w:val="000000"/>
          <w:sz w:val="23"/>
          <w:szCs w:val="23"/>
        </w:rPr>
        <w:t xml:space="preserve"> Skupštin</w:t>
      </w:r>
      <w:r>
        <w:rPr>
          <w:color w:val="000000"/>
          <w:sz w:val="23"/>
          <w:szCs w:val="23"/>
        </w:rPr>
        <w:t>e</w:t>
      </w:r>
      <w:r w:rsidR="00D004B0" w:rsidRPr="00A36E8E">
        <w:rPr>
          <w:color w:val="000000"/>
          <w:sz w:val="23"/>
          <w:szCs w:val="23"/>
        </w:rPr>
        <w:t xml:space="preserve"> </w:t>
      </w:r>
      <w:r w:rsidR="008B66BC" w:rsidRPr="00A36E8E">
        <w:rPr>
          <w:color w:val="000000"/>
          <w:sz w:val="23"/>
          <w:szCs w:val="23"/>
        </w:rPr>
        <w:t>TEKIJ</w:t>
      </w:r>
      <w:r>
        <w:rPr>
          <w:color w:val="000000"/>
          <w:sz w:val="23"/>
          <w:szCs w:val="23"/>
        </w:rPr>
        <w:t>E</w:t>
      </w:r>
      <w:r w:rsidR="008B66BC" w:rsidRPr="00A36E8E">
        <w:rPr>
          <w:color w:val="000000"/>
          <w:sz w:val="23"/>
          <w:szCs w:val="23"/>
        </w:rPr>
        <w:t xml:space="preserve"> d.o.o.</w:t>
      </w:r>
      <w:r w:rsidR="00D004B0" w:rsidRPr="00A36E8E">
        <w:rPr>
          <w:color w:val="000000"/>
          <w:sz w:val="23"/>
          <w:szCs w:val="23"/>
        </w:rPr>
        <w:t>, uz prethodno javno savjetovanje od najmanje 30 dana o nacrtu Općih uvjeta isporuke vodnih usluga.</w:t>
      </w:r>
    </w:p>
    <w:p w14:paraId="7DE11D31" w14:textId="4A64C0EB" w:rsidR="00D004B0" w:rsidRPr="00A36E8E" w:rsidRDefault="00D004B0" w:rsidP="00A36E8E">
      <w:pPr>
        <w:pStyle w:val="StandardWeb"/>
        <w:shd w:val="clear" w:color="auto" w:fill="FFFFFF"/>
        <w:jc w:val="both"/>
        <w:rPr>
          <w:color w:val="000000"/>
          <w:sz w:val="23"/>
          <w:szCs w:val="23"/>
        </w:rPr>
      </w:pPr>
      <w:r w:rsidRPr="0079780B">
        <w:rPr>
          <w:color w:val="000000"/>
          <w:sz w:val="23"/>
          <w:szCs w:val="23"/>
        </w:rPr>
        <w:t>Javno savjetovanje otvoreno je do </w:t>
      </w:r>
      <w:r w:rsidR="0079780B" w:rsidRPr="0079780B">
        <w:rPr>
          <w:rStyle w:val="Naglaeno"/>
          <w:rFonts w:eastAsiaTheme="majorEastAsia"/>
          <w:color w:val="000000"/>
          <w:sz w:val="23"/>
          <w:szCs w:val="23"/>
        </w:rPr>
        <w:t>04</w:t>
      </w:r>
      <w:r w:rsidRPr="0079780B">
        <w:rPr>
          <w:rStyle w:val="Naglaeno"/>
          <w:rFonts w:eastAsiaTheme="majorEastAsia"/>
          <w:color w:val="000000"/>
          <w:sz w:val="23"/>
          <w:szCs w:val="23"/>
        </w:rPr>
        <w:t xml:space="preserve">. </w:t>
      </w:r>
      <w:r w:rsidR="0079780B" w:rsidRPr="0079780B">
        <w:rPr>
          <w:rStyle w:val="Naglaeno"/>
          <w:rFonts w:eastAsiaTheme="majorEastAsia"/>
          <w:color w:val="000000"/>
          <w:sz w:val="23"/>
          <w:szCs w:val="23"/>
        </w:rPr>
        <w:t>svibnja</w:t>
      </w:r>
      <w:r w:rsidRPr="0079780B">
        <w:rPr>
          <w:rStyle w:val="Naglaeno"/>
          <w:rFonts w:eastAsiaTheme="majorEastAsia"/>
          <w:color w:val="000000"/>
          <w:sz w:val="23"/>
          <w:szCs w:val="23"/>
        </w:rPr>
        <w:t xml:space="preserve"> 202</w:t>
      </w:r>
      <w:r w:rsidR="008B66BC" w:rsidRPr="0079780B">
        <w:rPr>
          <w:rStyle w:val="Naglaeno"/>
          <w:rFonts w:eastAsiaTheme="majorEastAsia"/>
          <w:color w:val="000000"/>
          <w:sz w:val="23"/>
          <w:szCs w:val="23"/>
        </w:rPr>
        <w:t>6</w:t>
      </w:r>
      <w:r w:rsidRPr="0079780B">
        <w:rPr>
          <w:rStyle w:val="Naglaeno"/>
          <w:rFonts w:eastAsiaTheme="majorEastAsia"/>
          <w:color w:val="000000"/>
          <w:sz w:val="23"/>
          <w:szCs w:val="23"/>
        </w:rPr>
        <w:t>. godine.</w:t>
      </w:r>
    </w:p>
    <w:p w14:paraId="1F9E82F3" w14:textId="28B6E282" w:rsidR="008B66BC" w:rsidRPr="00A36E8E" w:rsidRDefault="00A36E8E" w:rsidP="00A36E8E">
      <w:pPr>
        <w:pStyle w:val="StandardWeb"/>
        <w:shd w:val="clear" w:color="auto" w:fill="FFFFFF"/>
        <w:jc w:val="both"/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</w:pP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Opći uvjeti isporuke vodnih usluga primjenjivali bi se nakon što se ispoštuju sve  zahtijevane procedure i rokovi, predvidivo s 01. lipnja 2026. godine</w:t>
      </w:r>
      <w:r w:rsidR="006C494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 što će jasno biti naznačeno u usvojenom i objavljenom konačnom aktu</w:t>
      </w:r>
      <w:r w:rsidR="008B66BC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.</w:t>
      </w:r>
    </w:p>
    <w:p w14:paraId="1EEE0B14" w14:textId="41AC58D8" w:rsidR="008B66BC" w:rsidRPr="00A36E8E" w:rsidRDefault="008B66BC" w:rsidP="00A36E8E">
      <w:pPr>
        <w:pStyle w:val="StandardWeb"/>
        <w:shd w:val="clear" w:color="auto" w:fill="FFFFFF"/>
        <w:jc w:val="both"/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</w:pP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Nakon provedenog javnog savjetovanja sukladno čl. </w:t>
      </w:r>
      <w:r w:rsidR="00A36E8E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23</w:t>
      </w: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.</w:t>
      </w:r>
      <w:r w:rsidR="00A36E8E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 </w:t>
      </w: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Zakona o vodnim uslugama, Uprava Javnog isporučitelja vodnih usluga uputiti će Skupštini Javnog isporučitelja vodnih usluga </w:t>
      </w:r>
      <w:r w:rsidR="0079780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nacrt </w:t>
      </w:r>
      <w:r w:rsidR="00A36E8E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Općih uvjeta isporuke vodnih usluga te po donošenju</w:t>
      </w: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 objaviti </w:t>
      </w:r>
      <w:r w:rsidR="00A36E8E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ih</w:t>
      </w: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 u službenom listu jedinice regionalne samouprave i u jednom lokalnom mediju.</w:t>
      </w:r>
    </w:p>
    <w:p w14:paraId="3A4EA2C4" w14:textId="356EB8DE" w:rsidR="008B66BC" w:rsidRPr="00A36E8E" w:rsidRDefault="008B66BC" w:rsidP="00A36E8E">
      <w:pPr>
        <w:pStyle w:val="StandardWeb"/>
        <w:shd w:val="clear" w:color="auto" w:fill="FFFFFF"/>
        <w:jc w:val="both"/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</w:pP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Pozivamo zainteresiranu javnost na sudjelovanje u savjetovanju s javnošću prilikom donošenja </w:t>
      </w:r>
      <w:r w:rsidR="00A36E8E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ovih Općih uvjeta isporuke vodnih usluga</w:t>
      </w: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, na način da svoje primjedbe, prijedloge i mišljenja dostave Javnom isporučitelju vodnih usluga zaključno </w:t>
      </w:r>
      <w:r w:rsidRPr="0079780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sa </w:t>
      </w:r>
      <w:r w:rsidR="0079780B" w:rsidRPr="0079780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04</w:t>
      </w:r>
      <w:r w:rsidRPr="0079780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.0</w:t>
      </w:r>
      <w:r w:rsidR="0079780B" w:rsidRPr="0079780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5</w:t>
      </w:r>
      <w:r w:rsidRPr="0079780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.2026.,</w:t>
      </w: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 a putem Obrasca za sudjelovanje u postupku savjetovanja s javnošću na adresu elektroničke pošte službenika za informiranje: </w:t>
      </w:r>
      <w:hyperlink r:id="rId4" w:history="1">
        <w:r w:rsidR="00A36E8E" w:rsidRPr="00A36E8E">
          <w:rPr>
            <w:rStyle w:val="Hiperveza"/>
            <w:rFonts w:eastAsiaTheme="majorEastAsia"/>
            <w:b/>
            <w:bCs/>
            <w:sz w:val="23"/>
            <w:szCs w:val="23"/>
          </w:rPr>
          <w:t>krunoslav.prpic@tekija.hr</w:t>
        </w:r>
      </w:hyperlink>
      <w:r w:rsidR="00A36E8E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 </w:t>
      </w: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 ili na </w:t>
      </w:r>
      <w:hyperlink r:id="rId5" w:history="1">
        <w:r w:rsidR="0079780B" w:rsidRPr="005C29A7">
          <w:rPr>
            <w:rStyle w:val="Hiperveza"/>
            <w:rFonts w:eastAsiaTheme="majorEastAsia"/>
            <w:sz w:val="23"/>
            <w:szCs w:val="23"/>
          </w:rPr>
          <w:t>info@tekija.hr</w:t>
        </w:r>
      </w:hyperlink>
      <w:r w:rsidR="0079780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.</w:t>
      </w:r>
    </w:p>
    <w:p w14:paraId="75C6FA76" w14:textId="77777777" w:rsidR="008B66BC" w:rsidRPr="00A36E8E" w:rsidRDefault="008B66BC" w:rsidP="00A36E8E">
      <w:pPr>
        <w:pStyle w:val="StandardWeb"/>
        <w:shd w:val="clear" w:color="auto" w:fill="FFFFFF"/>
        <w:jc w:val="both"/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</w:pP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lastRenderedPageBreak/>
        <w:t>Po završetku savjetovanja, pristigli prijedlozi, mišljenja i primjedbe biti će razmotreni te prihvaćeni ili neprihvaćeni, odnosno primljeni na znanje uz obrazloženja koja će biti sastavni dio Izvješća o savjetovanju s javnošću. Anonimni i uvredljivi prijedlozi, kao i komentari koji nisu u skladu s prijedlogom Nacrta Odluka neće se razmatrati.</w:t>
      </w:r>
    </w:p>
    <w:p w14:paraId="6A2EF385" w14:textId="21A03341" w:rsidR="008B66BC" w:rsidRPr="00A36E8E" w:rsidRDefault="008B66BC" w:rsidP="00A36E8E">
      <w:pPr>
        <w:pStyle w:val="StandardWeb"/>
        <w:shd w:val="clear" w:color="auto" w:fill="FFFFFF"/>
        <w:jc w:val="both"/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</w:pP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Izvješće o savjetovanju s javnošću će biti objavljeno  na internetskoj stranici Tekija d.o.o. Požega, </w:t>
      </w:r>
      <w:hyperlink r:id="rId6" w:history="1">
        <w:r w:rsidR="00A36E8E" w:rsidRPr="00A36E8E">
          <w:rPr>
            <w:rStyle w:val="Hiperveza"/>
            <w:rFonts w:eastAsiaTheme="majorEastAsia"/>
            <w:b/>
            <w:bCs/>
            <w:sz w:val="23"/>
            <w:szCs w:val="23"/>
          </w:rPr>
          <w:t>www.tekija.hr</w:t>
        </w:r>
      </w:hyperlink>
      <w:r w:rsidR="00A36E8E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 xml:space="preserve"> najkasnije </w:t>
      </w:r>
      <w:r w:rsidR="0079780B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12</w:t>
      </w:r>
      <w:r w:rsidR="00A36E8E"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.05.2026. godine</w:t>
      </w:r>
    </w:p>
    <w:p w14:paraId="2669BF66" w14:textId="2DE00A4D" w:rsidR="008B66BC" w:rsidRPr="00A36E8E" w:rsidRDefault="008B66BC" w:rsidP="00A36E8E">
      <w:pPr>
        <w:pStyle w:val="StandardWeb"/>
        <w:shd w:val="clear" w:color="auto" w:fill="FFFFFF"/>
        <w:jc w:val="both"/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</w:pPr>
      <w:r w:rsidRPr="00A36E8E">
        <w:rPr>
          <w:rStyle w:val="Naglaeno"/>
          <w:rFonts w:eastAsiaTheme="majorEastAsia"/>
          <w:b w:val="0"/>
          <w:bCs w:val="0"/>
          <w:color w:val="000000"/>
          <w:sz w:val="23"/>
          <w:szCs w:val="23"/>
        </w:rPr>
        <w:t>Ukoliko ne želite da Vaši osobni podaci budu javno objavljeni, molimo da to jasno istaknete pri slanju obrasca.</w:t>
      </w:r>
    </w:p>
    <w:p w14:paraId="5E989DC4" w14:textId="77777777" w:rsidR="00A36E8E" w:rsidRDefault="00D004B0" w:rsidP="00D004B0">
      <w:pPr>
        <w:pStyle w:val="StandardWeb"/>
        <w:shd w:val="clear" w:color="auto" w:fill="FFFFFF"/>
        <w:rPr>
          <w:color w:val="000000"/>
          <w:sz w:val="23"/>
          <w:szCs w:val="23"/>
        </w:rPr>
      </w:pPr>
      <w:r w:rsidRPr="00A36E8E">
        <w:rPr>
          <w:color w:val="000000"/>
          <w:sz w:val="23"/>
          <w:szCs w:val="23"/>
        </w:rPr>
        <w:t>S poštovanjem,                        </w:t>
      </w:r>
    </w:p>
    <w:p w14:paraId="55B96D96" w14:textId="77777777" w:rsidR="00A36E8E" w:rsidRDefault="00A36E8E" w:rsidP="00D004B0">
      <w:pPr>
        <w:pStyle w:val="StandardWeb"/>
        <w:shd w:val="clear" w:color="auto" w:fill="FFFFFF"/>
        <w:rPr>
          <w:color w:val="000000"/>
          <w:sz w:val="23"/>
          <w:szCs w:val="23"/>
        </w:rPr>
      </w:pPr>
    </w:p>
    <w:p w14:paraId="3F13012B" w14:textId="77777777" w:rsidR="00A36E8E" w:rsidRDefault="00A36E8E" w:rsidP="00D004B0">
      <w:pPr>
        <w:pStyle w:val="StandardWeb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TEKIJA d.o.o.</w:t>
      </w:r>
    </w:p>
    <w:p w14:paraId="4437F1DD" w14:textId="73F3845A" w:rsidR="00D004B0" w:rsidRPr="00A36E8E" w:rsidRDefault="00A36E8E" w:rsidP="00D004B0">
      <w:pPr>
        <w:pStyle w:val="StandardWeb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      Anto Bekić, dipl. ing.</w:t>
      </w:r>
      <w:r w:rsidR="00D004B0" w:rsidRPr="00A36E8E">
        <w:rPr>
          <w:color w:val="000000"/>
          <w:sz w:val="23"/>
          <w:szCs w:val="23"/>
        </w:rPr>
        <w:t> </w:t>
      </w:r>
    </w:p>
    <w:p w14:paraId="53B736CB" w14:textId="77777777" w:rsidR="00783F26" w:rsidRDefault="00783F26"/>
    <w:sectPr w:rsidR="0078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B0"/>
    <w:rsid w:val="00142BFB"/>
    <w:rsid w:val="006706A4"/>
    <w:rsid w:val="006A6367"/>
    <w:rsid w:val="006C494B"/>
    <w:rsid w:val="00783F26"/>
    <w:rsid w:val="0079780B"/>
    <w:rsid w:val="008B66BC"/>
    <w:rsid w:val="00A36E8E"/>
    <w:rsid w:val="00C81E68"/>
    <w:rsid w:val="00CA622E"/>
    <w:rsid w:val="00D0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36B7"/>
  <w15:chartTrackingRefBased/>
  <w15:docId w15:val="{62AE82E5-843F-4D33-9BB7-D11DDA62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0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0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0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0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0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0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0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0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0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0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04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04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04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04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04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04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0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0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04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04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04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0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04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04B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0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D004B0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D004B0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B6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kija.hr" TargetMode="External"/><Relationship Id="rId5" Type="http://schemas.openxmlformats.org/officeDocument/2006/relationships/hyperlink" Target="mailto:info@tekija.hr" TargetMode="External"/><Relationship Id="rId4" Type="http://schemas.openxmlformats.org/officeDocument/2006/relationships/hyperlink" Target="mailto:krunoslav.prpic@tek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Prpić</dc:creator>
  <cp:keywords/>
  <dc:description/>
  <cp:lastModifiedBy>Krunoslav Prpić</cp:lastModifiedBy>
  <cp:revision>2</cp:revision>
  <dcterms:created xsi:type="dcterms:W3CDTF">2026-04-01T10:45:00Z</dcterms:created>
  <dcterms:modified xsi:type="dcterms:W3CDTF">2026-04-01T10:45:00Z</dcterms:modified>
</cp:coreProperties>
</file>